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7169" w14:textId="77777777" w:rsidR="00102D52" w:rsidRDefault="009B6D02">
      <w:pPr>
        <w:spacing w:after="235"/>
        <w:jc w:val="right"/>
      </w:pPr>
      <w:r>
        <w:t xml:space="preserve"> </w:t>
      </w:r>
    </w:p>
    <w:p w14:paraId="67C2816A" w14:textId="77777777" w:rsidR="00102D52" w:rsidRDefault="009B6D02">
      <w:pPr>
        <w:ind w:left="32"/>
        <w:jc w:val="center"/>
      </w:pPr>
      <w:r>
        <w:rPr>
          <w:b/>
          <w:sz w:val="36"/>
        </w:rPr>
        <w:t xml:space="preserve"> </w:t>
      </w:r>
    </w:p>
    <w:p w14:paraId="2BEBA929" w14:textId="77777777" w:rsidR="00102D52" w:rsidRDefault="009B6D02">
      <w:pPr>
        <w:spacing w:after="159"/>
        <w:ind w:left="32"/>
        <w:jc w:val="center"/>
      </w:pPr>
      <w:r>
        <w:rPr>
          <w:b/>
          <w:sz w:val="36"/>
        </w:rPr>
        <w:t xml:space="preserve"> </w:t>
      </w:r>
    </w:p>
    <w:p w14:paraId="0AC541B8" w14:textId="77777777" w:rsidR="00102D52" w:rsidRDefault="009B6D02">
      <w:pPr>
        <w:spacing w:after="0"/>
        <w:ind w:right="51"/>
        <w:jc w:val="center"/>
      </w:pPr>
      <w:r>
        <w:rPr>
          <w:b/>
          <w:sz w:val="36"/>
        </w:rPr>
        <w:t xml:space="preserve">Protokol o předání zařízení k opravě </w:t>
      </w:r>
    </w:p>
    <w:tbl>
      <w:tblPr>
        <w:tblStyle w:val="TableGrid"/>
        <w:tblW w:w="7787" w:type="dxa"/>
        <w:tblInd w:w="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89"/>
        <w:gridCol w:w="5098"/>
      </w:tblGrid>
      <w:tr w:rsidR="00102D52" w14:paraId="6C90D237" w14:textId="77777777" w:rsidTr="00181051">
        <w:trPr>
          <w:trHeight w:val="35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EFAF" w14:textId="29EE43B3" w:rsidR="00102D52" w:rsidRDefault="009B6D02">
            <w:r>
              <w:rPr>
                <w:rFonts w:eastAsiaTheme="minorEastAsia"/>
                <w:color w:val="auto"/>
                <w:sz w:val="28"/>
                <w:szCs w:val="28"/>
              </w:rPr>
              <w:t>Výrobní číslo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DD20" w14:textId="29599375" w:rsidR="00102D52" w:rsidRDefault="009B6D02">
            <w:pPr>
              <w:ind w:left="69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102D52" w14:paraId="74049F59" w14:textId="77777777" w:rsidTr="00181051">
        <w:trPr>
          <w:trHeight w:val="35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6DA9" w14:textId="77777777" w:rsidR="00102D52" w:rsidRDefault="009B6D02">
            <w:r>
              <w:rPr>
                <w:sz w:val="28"/>
              </w:rPr>
              <w:t xml:space="preserve">SPDH (TID)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B29A" w14:textId="081F8A6B" w:rsidR="00102D52" w:rsidRDefault="00880EBF">
            <w:pPr>
              <w:ind w:left="69"/>
              <w:jc w:val="center"/>
            </w:pPr>
            <w:r>
              <w:t>RB0A00</w:t>
            </w:r>
          </w:p>
        </w:tc>
      </w:tr>
    </w:tbl>
    <w:p w14:paraId="70621EA0" w14:textId="77777777" w:rsidR="00102D52" w:rsidRDefault="009B6D02">
      <w:pPr>
        <w:spacing w:after="203"/>
        <w:ind w:right="36"/>
        <w:jc w:val="center"/>
      </w:pPr>
      <w:r>
        <w:rPr>
          <w:b/>
          <w:sz w:val="6"/>
        </w:rPr>
        <w:t xml:space="preserve"> </w:t>
      </w:r>
    </w:p>
    <w:p w14:paraId="7F3DE5B8" w14:textId="77777777" w:rsidR="00102D52" w:rsidRDefault="009B6D02">
      <w:pPr>
        <w:spacing w:after="0"/>
        <w:ind w:left="108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A712109" wp14:editId="010D2759">
            <wp:simplePos x="0" y="0"/>
            <wp:positionH relativeFrom="page">
              <wp:posOffset>4577334</wp:posOffset>
            </wp:positionH>
            <wp:positionV relativeFrom="page">
              <wp:posOffset>541020</wp:posOffset>
            </wp:positionV>
            <wp:extent cx="2083308" cy="304038"/>
            <wp:effectExtent l="0" t="0" r="0" b="0"/>
            <wp:wrapTopAndBottom/>
            <wp:docPr id="192" name="Pictur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3308" cy="304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Adresa pro vrácení opraveného terminálu (pokud terminál již nebudete používat a chcete jej odevzdat, tabulku nevyplňujte): </w:t>
      </w:r>
    </w:p>
    <w:tbl>
      <w:tblPr>
        <w:tblStyle w:val="TableGrid"/>
        <w:tblW w:w="8495" w:type="dxa"/>
        <w:tblInd w:w="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89"/>
        <w:gridCol w:w="5806"/>
      </w:tblGrid>
      <w:tr w:rsidR="00102D52" w14:paraId="5AA0159A" w14:textId="77777777" w:rsidTr="00C53D64">
        <w:trPr>
          <w:trHeight w:val="35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BEF4" w14:textId="77777777" w:rsidR="00102D52" w:rsidRDefault="009B6D02">
            <w:r>
              <w:rPr>
                <w:sz w:val="28"/>
              </w:rPr>
              <w:t xml:space="preserve">Jméno a příjmení 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5AE6" w14:textId="3B745EB2" w:rsidR="00102D52" w:rsidRDefault="00102D52">
            <w:pPr>
              <w:ind w:left="69"/>
              <w:jc w:val="center"/>
            </w:pPr>
          </w:p>
        </w:tc>
      </w:tr>
      <w:tr w:rsidR="00102D52" w14:paraId="243029A1" w14:textId="77777777" w:rsidTr="00C53D64">
        <w:trPr>
          <w:trHeight w:val="35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8C16" w14:textId="77777777" w:rsidR="00102D52" w:rsidRDefault="009B6D02">
            <w:r>
              <w:rPr>
                <w:sz w:val="28"/>
              </w:rPr>
              <w:t xml:space="preserve">Telefon 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0B59" w14:textId="7A61AB4D" w:rsidR="00102D52" w:rsidRDefault="00102D52">
            <w:pPr>
              <w:ind w:left="69"/>
              <w:jc w:val="center"/>
            </w:pPr>
          </w:p>
        </w:tc>
      </w:tr>
      <w:tr w:rsidR="00102D52" w14:paraId="2D2D5875" w14:textId="77777777" w:rsidTr="00C53D64">
        <w:trPr>
          <w:trHeight w:val="35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C639" w14:textId="77777777" w:rsidR="00102D52" w:rsidRDefault="009B6D02">
            <w:r>
              <w:rPr>
                <w:sz w:val="28"/>
              </w:rPr>
              <w:t xml:space="preserve">Firma 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7682" w14:textId="528B802F" w:rsidR="00102D52" w:rsidRDefault="00181051">
            <w:pPr>
              <w:ind w:left="69"/>
              <w:jc w:val="center"/>
            </w:pPr>
            <w:r>
              <w:rPr>
                <w:sz w:val="28"/>
              </w:rPr>
              <w:t xml:space="preserve">R.S.C. </w:t>
            </w:r>
            <w:proofErr w:type="spellStart"/>
            <w:r>
              <w:rPr>
                <w:sz w:val="28"/>
              </w:rPr>
              <w:t>Logistic</w:t>
            </w:r>
            <w:proofErr w:type="spellEnd"/>
            <w:r>
              <w:rPr>
                <w:sz w:val="28"/>
              </w:rPr>
              <w:t xml:space="preserve"> / </w:t>
            </w:r>
            <w:r w:rsidR="00C53D64" w:rsidRPr="00C53D64">
              <w:rPr>
                <w:sz w:val="28"/>
              </w:rPr>
              <w:t>KAFKA TRANSPORT a.s.</w:t>
            </w:r>
          </w:p>
        </w:tc>
      </w:tr>
      <w:tr w:rsidR="00102D52" w14:paraId="3544ABE5" w14:textId="77777777" w:rsidTr="00C53D64">
        <w:trPr>
          <w:trHeight w:val="35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4477" w14:textId="77777777" w:rsidR="00102D52" w:rsidRDefault="009B6D02">
            <w:r>
              <w:rPr>
                <w:sz w:val="28"/>
              </w:rPr>
              <w:t xml:space="preserve">Ulice 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5968" w14:textId="4CC17E3D" w:rsidR="00102D52" w:rsidRDefault="00102D52">
            <w:pPr>
              <w:ind w:left="69"/>
              <w:jc w:val="center"/>
            </w:pPr>
          </w:p>
        </w:tc>
      </w:tr>
      <w:tr w:rsidR="00102D52" w14:paraId="5CCEE7CB" w14:textId="77777777" w:rsidTr="00C53D64">
        <w:trPr>
          <w:trHeight w:val="35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441D" w14:textId="77777777" w:rsidR="00102D52" w:rsidRDefault="009B6D02">
            <w:r>
              <w:rPr>
                <w:sz w:val="28"/>
              </w:rPr>
              <w:t xml:space="preserve">PSČ a město 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D0CC" w14:textId="3614CAF8" w:rsidR="00102D52" w:rsidRDefault="00102D52">
            <w:pPr>
              <w:ind w:left="69"/>
              <w:jc w:val="center"/>
            </w:pPr>
          </w:p>
        </w:tc>
      </w:tr>
    </w:tbl>
    <w:p w14:paraId="089F2DBE" w14:textId="77777777" w:rsidR="00102D52" w:rsidRDefault="009B6D02">
      <w:pPr>
        <w:spacing w:after="261"/>
        <w:ind w:left="1349"/>
      </w:pPr>
      <w:r>
        <w:rPr>
          <w:b/>
          <w:sz w:val="6"/>
        </w:rPr>
        <w:t xml:space="preserve"> </w:t>
      </w:r>
    </w:p>
    <w:p w14:paraId="5DAA8114" w14:textId="77777777" w:rsidR="00102D52" w:rsidRDefault="009B6D02">
      <w:pPr>
        <w:tabs>
          <w:tab w:val="center" w:pos="5880"/>
        </w:tabs>
        <w:spacing w:after="0"/>
      </w:pPr>
      <w:r>
        <w:rPr>
          <w:b/>
          <w:sz w:val="28"/>
        </w:rPr>
        <w:t xml:space="preserve">Popis závady: </w:t>
      </w:r>
      <w:r>
        <w:rPr>
          <w:b/>
          <w:sz w:val="28"/>
        </w:rPr>
        <w:tab/>
        <w:t xml:space="preserve"> </w:t>
      </w:r>
    </w:p>
    <w:tbl>
      <w:tblPr>
        <w:tblStyle w:val="TableGrid"/>
        <w:tblW w:w="7793" w:type="dxa"/>
        <w:tblInd w:w="5" w:type="dxa"/>
        <w:tblCellMar>
          <w:top w:w="6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93"/>
      </w:tblGrid>
      <w:tr w:rsidR="00102D52" w14:paraId="1D35E93F" w14:textId="77777777">
        <w:trPr>
          <w:trHeight w:val="1036"/>
        </w:trPr>
        <w:tc>
          <w:tcPr>
            <w:tcW w:w="7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B8CD" w14:textId="77777777" w:rsidR="00102D52" w:rsidRDefault="009B6D02">
            <w:pPr>
              <w:ind w:left="61"/>
              <w:jc w:val="center"/>
            </w:pPr>
            <w:r>
              <w:rPr>
                <w:sz w:val="28"/>
              </w:rPr>
              <w:t xml:space="preserve"> </w:t>
            </w:r>
          </w:p>
          <w:p w14:paraId="28B75B4A" w14:textId="56BB59A5" w:rsidR="00102D52" w:rsidRDefault="00102D52">
            <w:pPr>
              <w:ind w:left="61"/>
              <w:jc w:val="center"/>
            </w:pPr>
          </w:p>
        </w:tc>
      </w:tr>
    </w:tbl>
    <w:p w14:paraId="3841D4AD" w14:textId="77777777" w:rsidR="00102D52" w:rsidRDefault="009B6D02">
      <w:pPr>
        <w:spacing w:after="0"/>
      </w:pPr>
      <w:r>
        <w:t xml:space="preserve"> </w:t>
      </w:r>
    </w:p>
    <w:p w14:paraId="5088D2EE" w14:textId="77777777" w:rsidR="00102D52" w:rsidRDefault="009B6D02">
      <w:pPr>
        <w:spacing w:after="0" w:line="241" w:lineRule="auto"/>
        <w:ind w:right="342"/>
      </w:pPr>
      <w:r>
        <w:t xml:space="preserve">Platební terminál odešlete v odpovídajícím balení (krabička s výplní, bublinková obálka) na adresu: </w:t>
      </w:r>
      <w:r>
        <w:rPr>
          <w:b/>
        </w:rPr>
        <w:t xml:space="preserve">BELLPRO, s.r.o. – SKLAD Kloknerova 9 </w:t>
      </w:r>
    </w:p>
    <w:p w14:paraId="2C10C563" w14:textId="77777777" w:rsidR="00102D52" w:rsidRDefault="009B6D02">
      <w:pPr>
        <w:spacing w:after="0"/>
      </w:pPr>
      <w:proofErr w:type="gramStart"/>
      <w:r>
        <w:rPr>
          <w:b/>
        </w:rPr>
        <w:t>14800  Praha</w:t>
      </w:r>
      <w:proofErr w:type="gramEnd"/>
      <w:r>
        <w:rPr>
          <w:b/>
        </w:rPr>
        <w:t xml:space="preserve"> 4 </w:t>
      </w:r>
    </w:p>
    <w:sectPr w:rsidR="00102D52">
      <w:pgSz w:w="11904" w:h="16840"/>
      <w:pgMar w:top="1440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52"/>
    <w:rsid w:val="00102D52"/>
    <w:rsid w:val="00181051"/>
    <w:rsid w:val="0023436B"/>
    <w:rsid w:val="00880EBF"/>
    <w:rsid w:val="009B6D02"/>
    <w:rsid w:val="00C53D64"/>
    <w:rsid w:val="00F1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99A6"/>
  <w15:docId w15:val="{546D2A7B-4AFF-42CE-8EA1-25089DEB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4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1909B-4091-4A5B-9555-210C26B9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predanidoopravy.docx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predanidoopravy.docx</dc:title>
  <dc:subject/>
  <dc:creator>kouba</dc:creator>
  <cp:keywords/>
  <cp:lastModifiedBy>JK</cp:lastModifiedBy>
  <cp:revision>3</cp:revision>
  <dcterms:created xsi:type="dcterms:W3CDTF">2022-03-30T13:17:00Z</dcterms:created>
  <dcterms:modified xsi:type="dcterms:W3CDTF">2022-07-12T08:15:00Z</dcterms:modified>
</cp:coreProperties>
</file>